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jc w:val="center"/>
        <w:textAlignment w:val="baseline"/>
        <w:rPr>
          <w:rFonts w:cs="宋体" w:asciiTheme="minorEastAsia" w:hAnsiTheme="minorEastAsia" w:eastAsiaTheme="minorEastAsia"/>
          <w:bCs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32"/>
          <w:szCs w:val="32"/>
        </w:rPr>
        <w:t>要做实干家  不做清谈客</w:t>
      </w:r>
    </w:p>
    <w:p>
      <w:pPr>
        <w:widowControl/>
        <w:snapToGrid w:val="0"/>
        <w:spacing w:line="360" w:lineRule="auto"/>
        <w:jc w:val="center"/>
        <w:textAlignment w:val="baseline"/>
        <w:rPr>
          <w:rFonts w:cs="宋体" w:asciiTheme="minorEastAsia" w:hAnsiTheme="minorEastAsia" w:eastAsiaTheme="minorEastAsia"/>
          <w:bCs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</w:rPr>
        <w:t>2017首届希望教育“我是实干家”创业大赛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为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锻炼各院校大学生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在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营销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推广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、组织管理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等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方面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的实战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技能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和综合素质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，希望教育集团各院校联合华西希望特驱集团食品板块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——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澳大利亚AGM乳业公司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（以下简称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AGM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）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为学生提供创业项目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，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各院校以“我是实干家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，不做清谈客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”为主题组织创业大赛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创业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大赛由希望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教育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集团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主办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AGM乳业</w:t>
      </w:r>
      <w:r>
        <w:rPr>
          <w:rFonts w:cs="宋体" w:asciiTheme="minorEastAsia" w:hAnsiTheme="minorEastAsia" w:eastAsiaTheme="minorEastAsia"/>
          <w:b w:val="0"/>
          <w:kern w:val="0"/>
          <w:sz w:val="24"/>
        </w:rPr>
        <w:t>提供</w:t>
      </w:r>
      <w:r>
        <w:rPr>
          <w:rFonts w:hint="eastAsia" w:cs="宋体" w:asciiTheme="minorEastAsia" w:hAnsiTheme="minorEastAsia" w:eastAsiaTheme="minorEastAsia"/>
          <w:b w:val="0"/>
          <w:kern w:val="0"/>
          <w:sz w:val="24"/>
        </w:rPr>
        <w:t>支持。</w:t>
      </w:r>
      <w:bookmarkStart w:id="2" w:name="_GoBack"/>
      <w:bookmarkEnd w:id="2"/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一、创业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项目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以澳大利亚AGM牛奶代理商的方式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以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学校内部及周边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高校为主销售AGM牛奶（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不限制销售渠道和区域）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创业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团队拥有产品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定价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、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销售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渠道、促销活动等所有决策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权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；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AGM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乳业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免费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为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参与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比赛的团队提供产品知识培训、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营销导入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培训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（1.店铺起名；2.团队分工；3.产品定价；4.销售渠道等）；营销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推广技能辅导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（1.产品宣传；2.促销活动；3.分销方式；4.激励措施等）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、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创业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起步商品。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二、比赛时间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2017年5月—6月20日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三、活动流程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每个学校根据报名情况组织N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支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创业团队（不做上限要求）→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AGM（视频会议）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产品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知识和营销导入培训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→各创业团队分别制定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创业计划书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→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各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院校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组织创业演讲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→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院校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评选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员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筛选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出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各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高校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的前2-4个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团队进入实践决赛阶段→AGM（视频会议）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营销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推广技能辅导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、创业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起步商品同步到货→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创业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实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战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→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大赛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结果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评比及</w:t>
      </w:r>
      <w:r>
        <w:rPr>
          <w:rFonts w:cs="宋体" w:asciiTheme="minorEastAsia" w:hAnsiTheme="minorEastAsia" w:eastAsiaTheme="minorEastAsia"/>
          <w:b w:val="0"/>
          <w:bCs/>
          <w:color w:val="auto"/>
          <w:kern w:val="0"/>
          <w:sz w:val="24"/>
        </w:rPr>
        <w:t>奖励</w:t>
      </w:r>
      <w:r>
        <w:rPr>
          <w:rFonts w:hint="eastAsia" w:cs="宋体" w:asciiTheme="minorEastAsia" w:hAnsiTheme="minorEastAsia" w:eastAsiaTheme="minorEastAsia"/>
          <w:b w:val="0"/>
          <w:bCs/>
          <w:color w:val="auto"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四、活动内容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1．大赛宣传、报名时间：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活动开始前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7天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开始创业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大赛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宣传。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各高校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安排班级辅导员在班级例会上通报活动内容，辅助以校园广播。AGM将宣传海报邮寄到学校，请安排学生干部在宣传栏张贴，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宣传周期为2017年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5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8日-14日。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2.创业团队要求：</w:t>
      </w:r>
    </w:p>
    <w:p>
      <w:pPr>
        <w:widowControl/>
        <w:snapToGrid w:val="0"/>
        <w:spacing w:line="360" w:lineRule="auto"/>
        <w:ind w:left="360" w:firstLine="120" w:firstLineChars="5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⑴必须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为在校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大学生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，考虑到学生上课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现场销售轮换的需要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，每个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创业团队成员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为5人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＋1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名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辅导老师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⑵按时提交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创业计划书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截止时间2017年5月1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4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日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提交内容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为PPT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版本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（文件名保存为院校+店铺名，PPT首页应写上团队人员姓名+电话+微信号）。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3．创业团队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评选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⑴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评选时间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2017年5月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15日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⑵评选委员会：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评选委员会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由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院校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指定的创业导师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和特驱食品AGM乳业高层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组成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成员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将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在正式方案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确定时公布。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⑶创业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实战团队评选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创业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团队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向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评选委员会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PPT讲解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创业计划（创业计划书模拟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商业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企业命名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及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组织架构和运营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进行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分工和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开展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营销活动）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评选委员会评选出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每个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高校的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前2-4个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团队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。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ab/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4.创业模拟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实战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⑴实施周期：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2017年5月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16日—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6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月18日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活动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正式开始前，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由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AGM对每个高校评选出的团队进行集中营销视频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培训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并邀请希望教育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集团领导为活动揭幕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⑵产品仓库及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物料支持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学校负责安排一个方便搬运的房间作为仓库统一放置牛奶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，每周由各团队队长安排人员轮换，负责仓库管理及盘点库存情况：每天早上8：30-9：00负责开门，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学生签字领用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补牛奶进货，晚上剩余牛奶学生自行保管。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学校负责为学生提供如帐篷、接电、音响等设施设备支持，AGM乳业负责产品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供应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、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物料支持：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先货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后款，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澳格蒙以50元/件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的产品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批发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价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向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每个团队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提供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牛奶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，在库存少于30件时按照前期销售情况安排补货。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⑶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过程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指导：由希望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教育集团、AGM乳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业牵头和各院校指定的1位总负责老师和大学生实战创业团队（含创业导师）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组成微信群，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每天晚上8点通报的销量、销售额和每队的剩余货量，库管报剩余库存。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⑷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创业导师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学校给每队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选1名创业导师，讨论分工、成功、挫折、创意的过程，并组织引导学生开展活动：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/>
          <w:b w:val="0"/>
          <w:bCs/>
          <w:kern w:val="0"/>
          <w:sz w:val="24"/>
        </w:rPr>
        <w:t>①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每周头脑风暴：讨论实施过程中的定价、传播、活动等计划应变和方式创新；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②每天复盘分析：我预先怎么定的、中间出了什么问题、为什么做不到。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⑸价格和财务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管理：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产品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进价为50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元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／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件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（12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盒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）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即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为成本，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各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代表队可自行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确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定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零售价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价格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不高于AGM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市场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零售价（78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元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／件）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，每天销售款汇总后交由分管财务的同学保管，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需要支出时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应经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创业导师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同意（如果出现钱财丢失或挪用，由该同学负责赔偿）。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⑹产品和物料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管理：学校安排仓库统一放置牛奶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学生签字领用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，如试饮、赞助等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需要额外增加的，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需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计入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销售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成本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。AGM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按照创业团队人数提供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等额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的文化衫、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产品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资料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5.比赛评奖：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⑴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评比</w:t>
      </w:r>
      <w:r>
        <w:rPr>
          <w:rFonts w:cs="宋体" w:asciiTheme="minorEastAsia" w:hAnsiTheme="minorEastAsia"/>
          <w:b w:val="0"/>
          <w:bCs/>
          <w:kern w:val="0"/>
          <w:sz w:val="24"/>
        </w:rPr>
        <w:t>办法：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本次参赛团队不支持合并、收购，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各团</w:t>
      </w:r>
      <w:r>
        <w:rPr>
          <w:rFonts w:cs="宋体" w:asciiTheme="minorEastAsia" w:hAnsiTheme="minorEastAsia"/>
          <w:b w:val="0"/>
          <w:bCs/>
          <w:kern w:val="0"/>
          <w:sz w:val="24"/>
        </w:rPr>
        <w:t>队在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6月2</w:t>
      </w:r>
      <w:r>
        <w:rPr>
          <w:rFonts w:cs="宋体" w:asciiTheme="minorEastAsia" w:hAnsiTheme="minorEastAsia"/>
          <w:b w:val="0"/>
          <w:bCs/>
          <w:kern w:val="0"/>
          <w:sz w:val="24"/>
        </w:rPr>
        <w:t>1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日</w:t>
      </w:r>
      <w:r>
        <w:rPr>
          <w:rFonts w:cs="宋体" w:asciiTheme="minorEastAsia" w:hAnsiTheme="minorEastAsia"/>
          <w:b w:val="0"/>
          <w:bCs/>
          <w:kern w:val="0"/>
          <w:sz w:val="24"/>
        </w:rPr>
        <w:t>之前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应</w:t>
      </w:r>
      <w:r>
        <w:rPr>
          <w:rFonts w:cs="宋体" w:asciiTheme="minorEastAsia" w:hAnsiTheme="minorEastAsia"/>
          <w:b w:val="0"/>
          <w:bCs/>
          <w:kern w:val="0"/>
          <w:sz w:val="24"/>
        </w:rPr>
        <w:t>将最终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利润</w:t>
      </w:r>
      <w:r>
        <w:rPr>
          <w:rFonts w:cs="宋体" w:asciiTheme="minorEastAsia" w:hAnsiTheme="minorEastAsia"/>
          <w:b w:val="0"/>
          <w:bCs/>
          <w:kern w:val="0"/>
          <w:sz w:val="24"/>
        </w:rPr>
        <w:t>及成本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汇总到创业导师处，进货成本</w:t>
      </w:r>
      <w:r>
        <w:rPr>
          <w:rFonts w:cs="宋体" w:asciiTheme="minorEastAsia" w:hAnsiTheme="minorEastAsia"/>
          <w:b w:val="0"/>
          <w:bCs/>
          <w:kern w:val="0"/>
          <w:sz w:val="24"/>
        </w:rPr>
        <w:t>打入AGM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公司账号</w:t>
      </w:r>
      <w:r>
        <w:rPr>
          <w:rFonts w:cs="宋体" w:asciiTheme="minorEastAsia" w:hAnsiTheme="minorEastAsia"/>
          <w:b w:val="0"/>
          <w:bCs/>
          <w:kern w:val="0"/>
          <w:sz w:val="24"/>
        </w:rPr>
        <w:t>；完全按照企业要求，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以</w:t>
      </w:r>
      <w:r>
        <w:rPr>
          <w:rFonts w:cs="宋体" w:asciiTheme="minorEastAsia" w:hAnsiTheme="minorEastAsia"/>
          <w:b w:val="0"/>
          <w:bCs/>
          <w:kern w:val="0"/>
          <w:sz w:val="24"/>
        </w:rPr>
        <w:t>经营结果为导向，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以</w:t>
      </w:r>
      <w:r>
        <w:rPr>
          <w:rFonts w:cs="宋体" w:asciiTheme="minorEastAsia" w:hAnsiTheme="minorEastAsia"/>
          <w:b w:val="0"/>
          <w:bCs/>
          <w:kern w:val="0"/>
          <w:sz w:val="24"/>
        </w:rPr>
        <w:t>利润和销量各占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50%权重（200件50分，4000元利润50分）</w:t>
      </w:r>
      <w:r>
        <w:rPr>
          <w:rFonts w:cs="宋体" w:asciiTheme="minorEastAsia" w:hAnsiTheme="minorEastAsia"/>
          <w:b w:val="0"/>
          <w:bCs/>
          <w:kern w:val="0"/>
          <w:sz w:val="24"/>
        </w:rPr>
        <w:t>为最终评比标准，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利润</w:t>
      </w:r>
      <w:r>
        <w:rPr>
          <w:rFonts w:cs="宋体" w:asciiTheme="minorEastAsia" w:hAnsiTheme="minorEastAsia"/>
          <w:b w:val="0"/>
          <w:bCs/>
          <w:kern w:val="0"/>
          <w:sz w:val="24"/>
        </w:rPr>
        <w:t>＝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销售额</w:t>
      </w:r>
      <w:r>
        <w:rPr>
          <w:rFonts w:cs="宋体" w:asciiTheme="minorEastAsia" w:hAnsiTheme="minorEastAsia"/>
          <w:b w:val="0"/>
          <w:bCs/>
          <w:kern w:val="0"/>
          <w:sz w:val="24"/>
        </w:rPr>
        <w:t>－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产品进价</w:t>
      </w:r>
      <w:r>
        <w:rPr>
          <w:rFonts w:cs="宋体" w:asciiTheme="minorEastAsia" w:hAnsiTheme="minorEastAsia"/>
          <w:b w:val="0"/>
          <w:bCs/>
          <w:kern w:val="0"/>
          <w:sz w:val="24"/>
        </w:rPr>
        <w:t>－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过程</w:t>
      </w:r>
      <w:r>
        <w:rPr>
          <w:rFonts w:cs="宋体" w:asciiTheme="minorEastAsia" w:hAnsiTheme="minorEastAsia"/>
          <w:b w:val="0"/>
          <w:bCs/>
          <w:kern w:val="0"/>
          <w:sz w:val="24"/>
        </w:rPr>
        <w:t>费用－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其他</w:t>
      </w:r>
      <w:r>
        <w:rPr>
          <w:rFonts w:cs="宋体" w:asciiTheme="minorEastAsia" w:hAnsiTheme="minorEastAsia"/>
          <w:b w:val="0"/>
          <w:bCs/>
          <w:kern w:val="0"/>
          <w:sz w:val="24"/>
        </w:rPr>
        <w:t>费用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⑵</w:t>
      </w:r>
      <w:r>
        <w:rPr>
          <w:rFonts w:cs="宋体" w:asciiTheme="minorEastAsia" w:hAnsiTheme="minorEastAsia"/>
          <w:b w:val="0"/>
          <w:bCs/>
          <w:kern w:val="0"/>
          <w:sz w:val="24"/>
        </w:rPr>
        <w:t>奖励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规则</w:t>
      </w:r>
      <w:r>
        <w:rPr>
          <w:rFonts w:cs="宋体" w:asciiTheme="minorEastAsia" w:hAnsiTheme="minorEastAsia"/>
          <w:b w:val="0"/>
          <w:bCs/>
          <w:kern w:val="0"/>
          <w:sz w:val="24"/>
        </w:rPr>
        <w:t>：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/>
          <w:b w:val="0"/>
          <w:bCs/>
          <w:kern w:val="0"/>
          <w:sz w:val="24"/>
        </w:rPr>
      </w:pPr>
      <w:r>
        <w:rPr>
          <w:rFonts w:cs="宋体" w:asciiTheme="minorEastAsia" w:hAnsiTheme="minorEastAsia"/>
          <w:b w:val="0"/>
          <w:bCs/>
          <w:kern w:val="0"/>
          <w:sz w:val="24"/>
        </w:rPr>
        <w:t>①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颁奖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时间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：2017年9月上旬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bookmarkStart w:id="0" w:name="OLE_LINK1"/>
      <w:bookmarkStart w:id="1" w:name="OLE_LINK2"/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②</w:t>
      </w:r>
      <w:bookmarkEnd w:id="0"/>
      <w:bookmarkEnd w:id="1"/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由希望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教育集团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和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四川澳格蒙希望食品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有限公司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为获奖团队师生颁发创业大赛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荣誉证书——希望教育集团旗下9所院校的一、二、三等奖，其余完成比赛的队伍获得营销精英奖。获得一、二、三等奖队伍的6位导师获得最佳创业导师奖，剩余导师获得优秀创业导师奖。</w:t>
      </w:r>
    </w:p>
    <w:p>
      <w:pPr>
        <w:widowControl/>
        <w:snapToGrid w:val="0"/>
        <w:spacing w:line="360" w:lineRule="auto"/>
        <w:ind w:left="480"/>
        <w:textAlignment w:val="baseline"/>
        <w:rPr>
          <w:rFonts w:cs="宋体" w:asciiTheme="minorEastAsia" w:hAnsi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③</w:t>
      </w:r>
      <w:r>
        <w:rPr>
          <w:rFonts w:cs="宋体" w:asciiTheme="minorEastAsia" w:hAnsiTheme="minorEastAsia"/>
          <w:b w:val="0"/>
          <w:bCs/>
          <w:kern w:val="0"/>
          <w:sz w:val="24"/>
        </w:rPr>
        <w:t>AGM将成本扣除后，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各队利润将奖励</w:t>
      </w:r>
      <w:r>
        <w:rPr>
          <w:rFonts w:cs="宋体" w:asciiTheme="minorEastAsia" w:hAnsiTheme="minorEastAsia"/>
          <w:b w:val="0"/>
          <w:bCs/>
          <w:kern w:val="0"/>
          <w:sz w:val="24"/>
        </w:rPr>
        <w:t>给各参赛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团</w:t>
      </w:r>
      <w:r>
        <w:rPr>
          <w:rFonts w:cs="宋体" w:asciiTheme="minorEastAsia" w:hAnsiTheme="minorEastAsia"/>
          <w:b w:val="0"/>
          <w:bCs/>
          <w:kern w:val="0"/>
          <w:sz w:val="24"/>
        </w:rPr>
        <w:t>队，由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创业</w:t>
      </w:r>
      <w:r>
        <w:rPr>
          <w:rFonts w:cs="宋体" w:asciiTheme="minorEastAsia" w:hAnsiTheme="minorEastAsia"/>
          <w:b w:val="0"/>
          <w:bCs/>
          <w:kern w:val="0"/>
          <w:sz w:val="24"/>
        </w:rPr>
        <w:t>导师指导分配</w:t>
      </w:r>
      <w:r>
        <w:rPr>
          <w:rFonts w:hint="eastAsia" w:cs="宋体" w:asciiTheme="minorEastAsia" w:hAnsiTheme="minorEastAsia"/>
          <w:b w:val="0"/>
          <w:bCs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④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希望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教育集团所有参赛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团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队参与评奖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，由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AGM给予总奖金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1万元+牛奶的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额外奖励，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并评出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一等奖1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名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奖金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3000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元；二等奖2名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奖金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2000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元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；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三等奖3名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奖金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1000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元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；院校实战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参与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奖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12-30个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每个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团队奖励牛奶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各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1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0件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 xml:space="preserve"> 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⑤所有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本院校的第一名，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均可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取得所在院校或当地（前提为没有经销商）的经销权1年，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公司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为继续创业的团队提供200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件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牛奶的前期铺货支持，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自负盈亏。截止第2年6月30日计算总销量给予奖励。</w:t>
      </w:r>
    </w:p>
    <w:p>
      <w:pPr>
        <w:widowControl/>
        <w:snapToGrid w:val="0"/>
        <w:spacing w:line="360" w:lineRule="auto"/>
        <w:ind w:firstLine="480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⑥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最终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取得希望教育集团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一等奖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的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团队可在毕业后免试进入AGM工作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。</w:t>
      </w:r>
    </w:p>
    <w:p>
      <w:pPr>
        <w:widowControl/>
        <w:snapToGrid w:val="0"/>
        <w:spacing w:line="360" w:lineRule="auto"/>
        <w:ind w:firstLine="482" w:firstLineChars="200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⑶评比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颁奖：华西希望特驱集团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、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希望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教育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集团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相关领导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在开学典礼上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（根据实际情况安排）</w:t>
      </w:r>
      <w:r>
        <w:rPr>
          <w:rFonts w:cs="宋体" w:asciiTheme="minorEastAsia" w:hAnsiTheme="minorEastAsia" w:eastAsiaTheme="minorEastAsia"/>
          <w:b w:val="0"/>
          <w:bCs/>
          <w:kern w:val="0"/>
          <w:sz w:val="24"/>
        </w:rPr>
        <w:t>为各院校第一名和希望教育集团总排名前三名颁</w:t>
      </w: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>奖，并在各院校和希望教育集团官网、官微上给予报道。</w:t>
      </w:r>
    </w:p>
    <w:p>
      <w:pPr>
        <w:widowControl/>
        <w:snapToGrid w:val="0"/>
        <w:spacing w:line="360" w:lineRule="auto"/>
        <w:ind w:firstLine="562" w:firstLineChars="200"/>
        <w:jc w:val="right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8"/>
          <w:szCs w:val="28"/>
        </w:rPr>
      </w:pPr>
      <w:r>
        <w:rPr>
          <w:rFonts w:cs="宋体" w:asciiTheme="minorEastAsia" w:hAnsiTheme="minorEastAsia" w:eastAsiaTheme="minorEastAsia"/>
          <w:b w:val="0"/>
          <w:bCs/>
          <w:kern w:val="0"/>
          <w:sz w:val="28"/>
          <w:szCs w:val="28"/>
        </w:rPr>
        <w:t>四川澳格蒙希望食品有限公司</w:t>
      </w:r>
    </w:p>
    <w:p>
      <w:pPr>
        <w:widowControl/>
        <w:snapToGrid w:val="0"/>
        <w:spacing w:line="360" w:lineRule="auto"/>
        <w:ind w:right="840" w:firstLine="482" w:firstLineChars="200"/>
        <w:jc w:val="right"/>
        <w:textAlignment w:val="baseline"/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</w:pPr>
      <w:r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  <w:t xml:space="preserve">2017年4月27日 </w:t>
      </w:r>
    </w:p>
    <w:p>
      <w:pPr>
        <w:widowControl/>
        <w:snapToGrid w:val="0"/>
        <w:spacing w:line="360" w:lineRule="auto"/>
        <w:ind w:right="840" w:firstLine="482" w:firstLineChars="200"/>
        <w:jc w:val="right"/>
        <w:textAlignment w:val="baseline"/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</w:pPr>
    </w:p>
    <w:p>
      <w:pPr>
        <w:widowControl/>
        <w:snapToGrid w:val="0"/>
        <w:spacing w:line="360" w:lineRule="auto"/>
        <w:ind w:right="840" w:firstLine="482" w:firstLineChars="200"/>
        <w:jc w:val="right"/>
        <w:textAlignment w:val="baseline"/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</w:pPr>
    </w:p>
    <w:p>
      <w:pPr>
        <w:widowControl/>
        <w:snapToGrid w:val="0"/>
        <w:spacing w:line="360" w:lineRule="auto"/>
        <w:ind w:right="840" w:firstLine="482" w:firstLineChars="200"/>
        <w:jc w:val="right"/>
        <w:textAlignment w:val="baseline"/>
        <w:rPr>
          <w:rFonts w:hint="eastAsia" w:cs="宋体" w:asciiTheme="minorEastAsia" w:hAnsiTheme="minorEastAsia" w:eastAsiaTheme="minorEastAsia"/>
          <w:b w:val="0"/>
          <w:bCs/>
          <w:kern w:val="0"/>
          <w:sz w:val="24"/>
        </w:rPr>
      </w:pPr>
    </w:p>
    <w:tbl>
      <w:tblPr>
        <w:tblStyle w:val="13"/>
        <w:tblW w:w="9512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559"/>
        <w:gridCol w:w="1560"/>
        <w:gridCol w:w="1417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学校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在籍学生人数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教职工人总数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院校总人数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按20:1预估发货量（件）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西南交通大学希望学院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14584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15227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750</w:t>
            </w:r>
            <w:r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贵州财经大学商务学院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10700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11036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山西医科大学晋祠学院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2937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3117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四川天一学院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14431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14925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750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四川希望汽车职业学院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10849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11256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四川文化传媒职业学院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6646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6887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贵州应用技术职业学院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auto"/>
                <w:kern w:val="0"/>
                <w:sz w:val="22"/>
                <w:szCs w:val="22"/>
              </w:rPr>
              <w:t>2421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2511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成都郫县希望职业学校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9242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9574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成都五月花计算机学校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6695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7010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Tahoma"/>
                <w:b w:val="0"/>
                <w:bCs/>
                <w:color w:val="000000"/>
                <w:kern w:val="0"/>
                <w:sz w:val="22"/>
                <w:szCs w:val="22"/>
              </w:rPr>
              <w:t>350</w:t>
            </w:r>
          </w:p>
        </w:tc>
      </w:tr>
    </w:tbl>
    <w:p>
      <w:pPr>
        <w:widowControl/>
        <w:snapToGrid w:val="0"/>
        <w:spacing w:line="360" w:lineRule="auto"/>
        <w:ind w:right="844" w:firstLine="422" w:firstLineChars="200"/>
        <w:jc w:val="center"/>
        <w:textAlignment w:val="baseline"/>
        <w:rPr>
          <w:rFonts w:cs="宋体" w:asciiTheme="minorEastAsia" w:hAnsiTheme="minorEastAsia" w:eastAsiaTheme="minorEastAsia"/>
          <w:b w:val="0"/>
          <w:bCs/>
          <w:kern w:val="0"/>
          <w:sz w:val="21"/>
          <w:szCs w:val="21"/>
        </w:rPr>
      </w:pP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本科院校：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1.西南交通大学希望学院：金堂校区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2.贵州财经大学商务学院：贵州省黔南州惠水县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3.山西医科大学晋祠学院：山西省太原晋祠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高职院校: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4.四川天一学院: 绵竹校区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5.四川希望汽车职业学院+四川希望汽车技师学院：资阳市，</w:t>
      </w: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"http://www.scsxx.com/scsxxmap.htm" \o "点击查看学校地图" </w:instrText>
      </w:r>
      <w:r>
        <w:rPr>
          <w:b w:val="0"/>
          <w:bCs/>
        </w:rPr>
        <w:fldChar w:fldCharType="separate"/>
      </w:r>
      <w:r>
        <w:rPr>
          <w:rFonts w:cs="宋体" w:asciiTheme="minorEastAsia" w:hAnsiTheme="minorEastAsia"/>
          <w:b w:val="0"/>
          <w:bCs/>
          <w:kern w:val="0"/>
          <w:sz w:val="21"/>
          <w:szCs w:val="21"/>
        </w:rPr>
        <w:t>四川成都天府新区资阳工业园城南大道2号</w:t>
      </w:r>
      <w:r>
        <w:rPr>
          <w:rFonts w:cs="宋体" w:asciiTheme="minorEastAsia" w:hAnsiTheme="minorEastAsia"/>
          <w:b w:val="0"/>
          <w:bCs/>
          <w:kern w:val="0"/>
          <w:sz w:val="21"/>
          <w:szCs w:val="21"/>
        </w:rPr>
        <w:fldChar w:fldCharType="end"/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6.四川文化传媒职业学院：成都校区西郊崇州市、绵竹校区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7.贵州应用技术职业学院：贵州省福泉市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cs="宋体" w:asciiTheme="minorEastAsia" w:hAnsiTheme="minorEastAsia"/>
          <w:b w:val="0"/>
          <w:bCs/>
          <w:kern w:val="0"/>
          <w:sz w:val="21"/>
          <w:szCs w:val="21"/>
        </w:rPr>
        <w:t>技师（技工）院校：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8.成都郫县希望职业学校：成都市高新西区团结“大学城”</w:t>
      </w:r>
    </w:p>
    <w:p>
      <w:pPr>
        <w:widowControl/>
        <w:snapToGrid w:val="0"/>
        <w:spacing w:line="360" w:lineRule="auto"/>
        <w:ind w:right="964"/>
        <w:textAlignment w:val="baseline"/>
        <w:rPr>
          <w:rFonts w:cs="宋体" w:asciiTheme="minorEastAsia" w:hAnsiTheme="minorEastAsia"/>
          <w:b w:val="0"/>
          <w:bCs/>
          <w:kern w:val="0"/>
          <w:sz w:val="21"/>
          <w:szCs w:val="21"/>
        </w:rPr>
      </w:pPr>
      <w:r>
        <w:rPr>
          <w:rFonts w:hint="eastAsia" w:cs="宋体" w:asciiTheme="minorEastAsia" w:hAnsiTheme="minorEastAsia"/>
          <w:b w:val="0"/>
          <w:bCs/>
          <w:kern w:val="0"/>
          <w:sz w:val="21"/>
          <w:szCs w:val="21"/>
        </w:rPr>
        <w:t>9.成都五月花高级技工学校：成都市金堂县三星镇“大学城”,毗邻四川文理学院、四川航空学院、西南交大希望学院等高等院校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851" w:right="1274" w:bottom="1440" w:left="1134" w:header="851" w:footer="992" w:gutter="0"/>
      <w:cols w:space="425" w:num="1"/>
      <w:titlePg/>
      <w:docGrid w:type="lines" w:linePitch="4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20346"/>
    </w:sdtPr>
    <w:sdtContent>
      <w:sdt>
        <w:sdtPr>
          <w:id w:val="-1462573327"/>
        </w:sdtPr>
        <w:sdtContent>
          <w:p>
            <w:pPr>
              <w:pStyle w:val="6"/>
            </w:pPr>
          </w:p>
          <w:p>
            <w:pPr>
              <w:pStyle w:val="6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  <w:r>
              <w:rPr>
                <w:lang w:val="zh-CN"/>
              </w:rPr>
              <w:t>/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lang w:val="zh-CN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 xml:space="preserve"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rFonts w:hint="eastAsia"/>
                <w:bCs/>
                <w:szCs w:val="24"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</w:pPr>
    <w:r>
      <w:pict>
        <v:shape id="_x0000_i1025" o:spt="75" type="#_x0000_t75" style="height:46.15pt;width:202.5pt;" filled="f" o:preferrelative="t" stroked="f" coordsize="21600,21600">
          <v:path/>
          <v:fill on="f" focussize="0,0"/>
          <v:stroke on="f" joinstyle="miter"/>
          <v:imagedata r:id="rId1" o:title="2"/>
          <o:lock v:ext="edit" aspectratio="t"/>
          <w10:wrap type="non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left"/>
      <w:rPr>
        <w:rFonts w:hint="eastAsia" w:ascii="仿宋_GB2312" w:hAnsi="仿宋_GB2312" w:eastAsia="仿宋_GB2312" w:cs="仿宋_GB2312"/>
        <w:sz w:val="28"/>
        <w:szCs w:val="28"/>
        <w:lang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附件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361"/>
  <w:drawingGridVerticalSpacing w:val="2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4F1"/>
    <w:rsid w:val="000020EC"/>
    <w:rsid w:val="00003599"/>
    <w:rsid w:val="0000692B"/>
    <w:rsid w:val="00014B46"/>
    <w:rsid w:val="00021624"/>
    <w:rsid w:val="0003009B"/>
    <w:rsid w:val="00032089"/>
    <w:rsid w:val="00035E2F"/>
    <w:rsid w:val="0003788D"/>
    <w:rsid w:val="000413D5"/>
    <w:rsid w:val="00042EFC"/>
    <w:rsid w:val="00044CEE"/>
    <w:rsid w:val="00044D7E"/>
    <w:rsid w:val="00046EB3"/>
    <w:rsid w:val="00052C41"/>
    <w:rsid w:val="00053EBD"/>
    <w:rsid w:val="00054205"/>
    <w:rsid w:val="00055B81"/>
    <w:rsid w:val="00056F82"/>
    <w:rsid w:val="00062819"/>
    <w:rsid w:val="0006288B"/>
    <w:rsid w:val="00071E61"/>
    <w:rsid w:val="00072C94"/>
    <w:rsid w:val="00080AB1"/>
    <w:rsid w:val="00083E37"/>
    <w:rsid w:val="00084A7B"/>
    <w:rsid w:val="0009193A"/>
    <w:rsid w:val="0009380D"/>
    <w:rsid w:val="000942CA"/>
    <w:rsid w:val="00096D89"/>
    <w:rsid w:val="000A18E9"/>
    <w:rsid w:val="000A1BB2"/>
    <w:rsid w:val="000A3A74"/>
    <w:rsid w:val="000A43A1"/>
    <w:rsid w:val="000A4A29"/>
    <w:rsid w:val="000A634F"/>
    <w:rsid w:val="000B1584"/>
    <w:rsid w:val="000B2CE2"/>
    <w:rsid w:val="000B31D2"/>
    <w:rsid w:val="000B384B"/>
    <w:rsid w:val="000B38EA"/>
    <w:rsid w:val="000C1B16"/>
    <w:rsid w:val="000C2425"/>
    <w:rsid w:val="000C66B7"/>
    <w:rsid w:val="000D0834"/>
    <w:rsid w:val="000D4941"/>
    <w:rsid w:val="000E0964"/>
    <w:rsid w:val="000E12D4"/>
    <w:rsid w:val="000E15A1"/>
    <w:rsid w:val="000E36A8"/>
    <w:rsid w:val="000E3892"/>
    <w:rsid w:val="000E7A56"/>
    <w:rsid w:val="000E7C38"/>
    <w:rsid w:val="000F476C"/>
    <w:rsid w:val="000F77C1"/>
    <w:rsid w:val="000F799A"/>
    <w:rsid w:val="000F7A15"/>
    <w:rsid w:val="0010301A"/>
    <w:rsid w:val="00104513"/>
    <w:rsid w:val="00107E5E"/>
    <w:rsid w:val="0011086A"/>
    <w:rsid w:val="00111438"/>
    <w:rsid w:val="00116E8A"/>
    <w:rsid w:val="0011787D"/>
    <w:rsid w:val="00121F00"/>
    <w:rsid w:val="00130893"/>
    <w:rsid w:val="00133873"/>
    <w:rsid w:val="001346A9"/>
    <w:rsid w:val="00134FBC"/>
    <w:rsid w:val="00136DB4"/>
    <w:rsid w:val="00137CD6"/>
    <w:rsid w:val="00137F43"/>
    <w:rsid w:val="001417F4"/>
    <w:rsid w:val="00146358"/>
    <w:rsid w:val="00150D23"/>
    <w:rsid w:val="0015105E"/>
    <w:rsid w:val="00152FC8"/>
    <w:rsid w:val="001532C3"/>
    <w:rsid w:val="001536A0"/>
    <w:rsid w:val="001551AD"/>
    <w:rsid w:val="00155C1C"/>
    <w:rsid w:val="001573D0"/>
    <w:rsid w:val="00157442"/>
    <w:rsid w:val="001603F2"/>
    <w:rsid w:val="001615A5"/>
    <w:rsid w:val="0016261A"/>
    <w:rsid w:val="00162B2B"/>
    <w:rsid w:val="00163267"/>
    <w:rsid w:val="001639F9"/>
    <w:rsid w:val="00163E43"/>
    <w:rsid w:val="00164DC6"/>
    <w:rsid w:val="00166910"/>
    <w:rsid w:val="001677C2"/>
    <w:rsid w:val="00170018"/>
    <w:rsid w:val="0017051F"/>
    <w:rsid w:val="00173E17"/>
    <w:rsid w:val="00175EF1"/>
    <w:rsid w:val="0017685B"/>
    <w:rsid w:val="00177CB0"/>
    <w:rsid w:val="0018096F"/>
    <w:rsid w:val="0018142E"/>
    <w:rsid w:val="00181D01"/>
    <w:rsid w:val="00182068"/>
    <w:rsid w:val="00192A0C"/>
    <w:rsid w:val="00192E08"/>
    <w:rsid w:val="00193CA6"/>
    <w:rsid w:val="001A02D1"/>
    <w:rsid w:val="001A1217"/>
    <w:rsid w:val="001A2B39"/>
    <w:rsid w:val="001A2CAE"/>
    <w:rsid w:val="001A3FBD"/>
    <w:rsid w:val="001A64A4"/>
    <w:rsid w:val="001B0456"/>
    <w:rsid w:val="001B06D5"/>
    <w:rsid w:val="001B26DC"/>
    <w:rsid w:val="001B2D55"/>
    <w:rsid w:val="001C3B3E"/>
    <w:rsid w:val="001C3C53"/>
    <w:rsid w:val="001C494C"/>
    <w:rsid w:val="001C5A50"/>
    <w:rsid w:val="001C6627"/>
    <w:rsid w:val="001D2B09"/>
    <w:rsid w:val="001D3A72"/>
    <w:rsid w:val="001E02F4"/>
    <w:rsid w:val="001E0A04"/>
    <w:rsid w:val="001E3028"/>
    <w:rsid w:val="001E7AE9"/>
    <w:rsid w:val="001F0289"/>
    <w:rsid w:val="001F1186"/>
    <w:rsid w:val="001F19BF"/>
    <w:rsid w:val="001F2DEF"/>
    <w:rsid w:val="001F31F9"/>
    <w:rsid w:val="001F35D8"/>
    <w:rsid w:val="001F4879"/>
    <w:rsid w:val="001F4FB4"/>
    <w:rsid w:val="001F65E0"/>
    <w:rsid w:val="0020265B"/>
    <w:rsid w:val="00203D61"/>
    <w:rsid w:val="00207BD8"/>
    <w:rsid w:val="002174DB"/>
    <w:rsid w:val="00217EBE"/>
    <w:rsid w:val="00223433"/>
    <w:rsid w:val="00223639"/>
    <w:rsid w:val="002245BB"/>
    <w:rsid w:val="00225546"/>
    <w:rsid w:val="00227C83"/>
    <w:rsid w:val="00233122"/>
    <w:rsid w:val="002358C3"/>
    <w:rsid w:val="00240A38"/>
    <w:rsid w:val="00244B86"/>
    <w:rsid w:val="0024688C"/>
    <w:rsid w:val="00251BE1"/>
    <w:rsid w:val="00251F90"/>
    <w:rsid w:val="00252718"/>
    <w:rsid w:val="002555B8"/>
    <w:rsid w:val="002559CC"/>
    <w:rsid w:val="00262017"/>
    <w:rsid w:val="00262809"/>
    <w:rsid w:val="00264D5E"/>
    <w:rsid w:val="0026789D"/>
    <w:rsid w:val="00271DAC"/>
    <w:rsid w:val="00272BE4"/>
    <w:rsid w:val="00275EEE"/>
    <w:rsid w:val="00277E17"/>
    <w:rsid w:val="00282C2B"/>
    <w:rsid w:val="00286F69"/>
    <w:rsid w:val="00291D89"/>
    <w:rsid w:val="00293B17"/>
    <w:rsid w:val="0029642A"/>
    <w:rsid w:val="00296709"/>
    <w:rsid w:val="00297717"/>
    <w:rsid w:val="00297BF8"/>
    <w:rsid w:val="002A06B6"/>
    <w:rsid w:val="002A21FA"/>
    <w:rsid w:val="002A37E1"/>
    <w:rsid w:val="002A3ADA"/>
    <w:rsid w:val="002A4169"/>
    <w:rsid w:val="002A6C5A"/>
    <w:rsid w:val="002B0151"/>
    <w:rsid w:val="002B32DE"/>
    <w:rsid w:val="002B53A9"/>
    <w:rsid w:val="002B7070"/>
    <w:rsid w:val="002C116D"/>
    <w:rsid w:val="002C2380"/>
    <w:rsid w:val="002C2400"/>
    <w:rsid w:val="002C530B"/>
    <w:rsid w:val="002C5E96"/>
    <w:rsid w:val="002C637D"/>
    <w:rsid w:val="002C72CF"/>
    <w:rsid w:val="002D0EB2"/>
    <w:rsid w:val="002D1541"/>
    <w:rsid w:val="002D2377"/>
    <w:rsid w:val="002D3665"/>
    <w:rsid w:val="002D5315"/>
    <w:rsid w:val="002D6432"/>
    <w:rsid w:val="002D7512"/>
    <w:rsid w:val="002D7D83"/>
    <w:rsid w:val="002E0034"/>
    <w:rsid w:val="002E0A0B"/>
    <w:rsid w:val="002E15C6"/>
    <w:rsid w:val="002E2F3F"/>
    <w:rsid w:val="002E6FA8"/>
    <w:rsid w:val="002F0E1C"/>
    <w:rsid w:val="002F4B1C"/>
    <w:rsid w:val="002F6374"/>
    <w:rsid w:val="00306F59"/>
    <w:rsid w:val="00307EFD"/>
    <w:rsid w:val="003110E3"/>
    <w:rsid w:val="0031312D"/>
    <w:rsid w:val="0031433F"/>
    <w:rsid w:val="00320332"/>
    <w:rsid w:val="003224F1"/>
    <w:rsid w:val="0032458F"/>
    <w:rsid w:val="00330CB8"/>
    <w:rsid w:val="00330FCE"/>
    <w:rsid w:val="00332CE4"/>
    <w:rsid w:val="00333027"/>
    <w:rsid w:val="00336E34"/>
    <w:rsid w:val="00337BE1"/>
    <w:rsid w:val="003407EF"/>
    <w:rsid w:val="00340C5F"/>
    <w:rsid w:val="00346C80"/>
    <w:rsid w:val="00354211"/>
    <w:rsid w:val="003548A6"/>
    <w:rsid w:val="00360410"/>
    <w:rsid w:val="00361599"/>
    <w:rsid w:val="00365EE0"/>
    <w:rsid w:val="003667F3"/>
    <w:rsid w:val="00372781"/>
    <w:rsid w:val="00373F9F"/>
    <w:rsid w:val="00380ACA"/>
    <w:rsid w:val="003824D9"/>
    <w:rsid w:val="003825CA"/>
    <w:rsid w:val="00383330"/>
    <w:rsid w:val="00385203"/>
    <w:rsid w:val="003931ED"/>
    <w:rsid w:val="003947EF"/>
    <w:rsid w:val="00394D05"/>
    <w:rsid w:val="00396642"/>
    <w:rsid w:val="00397CEB"/>
    <w:rsid w:val="003A251C"/>
    <w:rsid w:val="003B0E46"/>
    <w:rsid w:val="003B378C"/>
    <w:rsid w:val="003B464E"/>
    <w:rsid w:val="003B6307"/>
    <w:rsid w:val="003B7762"/>
    <w:rsid w:val="003C1C4C"/>
    <w:rsid w:val="003C2AE4"/>
    <w:rsid w:val="003D24F7"/>
    <w:rsid w:val="003D260D"/>
    <w:rsid w:val="003D2AD0"/>
    <w:rsid w:val="003D2B61"/>
    <w:rsid w:val="003D3A77"/>
    <w:rsid w:val="003D4872"/>
    <w:rsid w:val="003E148D"/>
    <w:rsid w:val="003E673D"/>
    <w:rsid w:val="003F20A3"/>
    <w:rsid w:val="003F4EF6"/>
    <w:rsid w:val="003F5DD2"/>
    <w:rsid w:val="003F70C1"/>
    <w:rsid w:val="004043BF"/>
    <w:rsid w:val="00404848"/>
    <w:rsid w:val="004111C0"/>
    <w:rsid w:val="00415A9A"/>
    <w:rsid w:val="004174B7"/>
    <w:rsid w:val="00421F6E"/>
    <w:rsid w:val="00421FEA"/>
    <w:rsid w:val="004228B8"/>
    <w:rsid w:val="00422ADF"/>
    <w:rsid w:val="004236A6"/>
    <w:rsid w:val="004238F4"/>
    <w:rsid w:val="00436731"/>
    <w:rsid w:val="00437446"/>
    <w:rsid w:val="00440F1C"/>
    <w:rsid w:val="00441FF0"/>
    <w:rsid w:val="00444B6E"/>
    <w:rsid w:val="00445F7C"/>
    <w:rsid w:val="00451240"/>
    <w:rsid w:val="00451934"/>
    <w:rsid w:val="00454A65"/>
    <w:rsid w:val="0045603D"/>
    <w:rsid w:val="00457379"/>
    <w:rsid w:val="00460EB4"/>
    <w:rsid w:val="004630D3"/>
    <w:rsid w:val="004635E3"/>
    <w:rsid w:val="00465428"/>
    <w:rsid w:val="00466BF3"/>
    <w:rsid w:val="004700BA"/>
    <w:rsid w:val="00472D50"/>
    <w:rsid w:val="00477A98"/>
    <w:rsid w:val="0048124E"/>
    <w:rsid w:val="00482019"/>
    <w:rsid w:val="004830D4"/>
    <w:rsid w:val="00483946"/>
    <w:rsid w:val="004849B5"/>
    <w:rsid w:val="00484C5D"/>
    <w:rsid w:val="00494F32"/>
    <w:rsid w:val="004959C3"/>
    <w:rsid w:val="004962B4"/>
    <w:rsid w:val="004A0639"/>
    <w:rsid w:val="004A126C"/>
    <w:rsid w:val="004A2FAB"/>
    <w:rsid w:val="004A3F02"/>
    <w:rsid w:val="004A73BC"/>
    <w:rsid w:val="004A7D5E"/>
    <w:rsid w:val="004B3FF8"/>
    <w:rsid w:val="004B54D2"/>
    <w:rsid w:val="004B597E"/>
    <w:rsid w:val="004B72E1"/>
    <w:rsid w:val="004C07EF"/>
    <w:rsid w:val="004C112A"/>
    <w:rsid w:val="004C7B25"/>
    <w:rsid w:val="004D479A"/>
    <w:rsid w:val="004D6C64"/>
    <w:rsid w:val="004E0058"/>
    <w:rsid w:val="004E254A"/>
    <w:rsid w:val="004E5922"/>
    <w:rsid w:val="004E76F2"/>
    <w:rsid w:val="004E7C5D"/>
    <w:rsid w:val="004F2D58"/>
    <w:rsid w:val="004F3C39"/>
    <w:rsid w:val="004F5BDC"/>
    <w:rsid w:val="004F7609"/>
    <w:rsid w:val="005017E4"/>
    <w:rsid w:val="00502DB4"/>
    <w:rsid w:val="00503F93"/>
    <w:rsid w:val="00512869"/>
    <w:rsid w:val="00520377"/>
    <w:rsid w:val="00523361"/>
    <w:rsid w:val="0052378D"/>
    <w:rsid w:val="00525A0A"/>
    <w:rsid w:val="00525DE1"/>
    <w:rsid w:val="00532ACF"/>
    <w:rsid w:val="00532E6D"/>
    <w:rsid w:val="005374A5"/>
    <w:rsid w:val="00540052"/>
    <w:rsid w:val="005463A7"/>
    <w:rsid w:val="005464EA"/>
    <w:rsid w:val="00546A80"/>
    <w:rsid w:val="00550170"/>
    <w:rsid w:val="00551C5C"/>
    <w:rsid w:val="00554549"/>
    <w:rsid w:val="005608D1"/>
    <w:rsid w:val="005617E4"/>
    <w:rsid w:val="0056281B"/>
    <w:rsid w:val="00565ED6"/>
    <w:rsid w:val="00567360"/>
    <w:rsid w:val="00567F6C"/>
    <w:rsid w:val="00574322"/>
    <w:rsid w:val="00574616"/>
    <w:rsid w:val="00580496"/>
    <w:rsid w:val="005811CF"/>
    <w:rsid w:val="005839CC"/>
    <w:rsid w:val="00585E25"/>
    <w:rsid w:val="00586001"/>
    <w:rsid w:val="005879CD"/>
    <w:rsid w:val="00587A92"/>
    <w:rsid w:val="005907D3"/>
    <w:rsid w:val="00592FCD"/>
    <w:rsid w:val="00593A54"/>
    <w:rsid w:val="00595130"/>
    <w:rsid w:val="00596DBC"/>
    <w:rsid w:val="005A0709"/>
    <w:rsid w:val="005A102F"/>
    <w:rsid w:val="005A2F86"/>
    <w:rsid w:val="005A4C19"/>
    <w:rsid w:val="005A4F66"/>
    <w:rsid w:val="005B7E1D"/>
    <w:rsid w:val="005C0290"/>
    <w:rsid w:val="005C3233"/>
    <w:rsid w:val="005C50CC"/>
    <w:rsid w:val="005C67DC"/>
    <w:rsid w:val="005C789F"/>
    <w:rsid w:val="005D34C1"/>
    <w:rsid w:val="005D7DC4"/>
    <w:rsid w:val="005E0C66"/>
    <w:rsid w:val="005E23F6"/>
    <w:rsid w:val="005E4F8C"/>
    <w:rsid w:val="005E767F"/>
    <w:rsid w:val="005F3998"/>
    <w:rsid w:val="006032FC"/>
    <w:rsid w:val="0060356D"/>
    <w:rsid w:val="00607CD3"/>
    <w:rsid w:val="0061159C"/>
    <w:rsid w:val="0061392E"/>
    <w:rsid w:val="00614631"/>
    <w:rsid w:val="00615AD1"/>
    <w:rsid w:val="00616EF0"/>
    <w:rsid w:val="00617487"/>
    <w:rsid w:val="006227C9"/>
    <w:rsid w:val="00625DCA"/>
    <w:rsid w:val="00626807"/>
    <w:rsid w:val="00631518"/>
    <w:rsid w:val="00633471"/>
    <w:rsid w:val="006340F8"/>
    <w:rsid w:val="00634A86"/>
    <w:rsid w:val="00634C78"/>
    <w:rsid w:val="00636E76"/>
    <w:rsid w:val="006413C2"/>
    <w:rsid w:val="006444B8"/>
    <w:rsid w:val="00645FB7"/>
    <w:rsid w:val="00654E07"/>
    <w:rsid w:val="006567F0"/>
    <w:rsid w:val="00660980"/>
    <w:rsid w:val="0066372E"/>
    <w:rsid w:val="0066479B"/>
    <w:rsid w:val="00667FCF"/>
    <w:rsid w:val="00671226"/>
    <w:rsid w:val="00672111"/>
    <w:rsid w:val="006735A6"/>
    <w:rsid w:val="00673E8C"/>
    <w:rsid w:val="006755A8"/>
    <w:rsid w:val="00683123"/>
    <w:rsid w:val="00684A5E"/>
    <w:rsid w:val="006859C1"/>
    <w:rsid w:val="006926C1"/>
    <w:rsid w:val="00692F14"/>
    <w:rsid w:val="00696B5B"/>
    <w:rsid w:val="006A081A"/>
    <w:rsid w:val="006A1376"/>
    <w:rsid w:val="006A1BF0"/>
    <w:rsid w:val="006A1F37"/>
    <w:rsid w:val="006B0356"/>
    <w:rsid w:val="006B08BB"/>
    <w:rsid w:val="006B25E3"/>
    <w:rsid w:val="006B2648"/>
    <w:rsid w:val="006B40C7"/>
    <w:rsid w:val="006B5161"/>
    <w:rsid w:val="006B52C6"/>
    <w:rsid w:val="006C1E6A"/>
    <w:rsid w:val="006C2B3C"/>
    <w:rsid w:val="006C55ED"/>
    <w:rsid w:val="006D2DFD"/>
    <w:rsid w:val="006D5F7E"/>
    <w:rsid w:val="006D6D03"/>
    <w:rsid w:val="006E1EDE"/>
    <w:rsid w:val="006E2615"/>
    <w:rsid w:val="006E3E1F"/>
    <w:rsid w:val="006E4403"/>
    <w:rsid w:val="006E487B"/>
    <w:rsid w:val="006E5538"/>
    <w:rsid w:val="006E715C"/>
    <w:rsid w:val="006F0CBC"/>
    <w:rsid w:val="006F33E5"/>
    <w:rsid w:val="006F3F37"/>
    <w:rsid w:val="006F560E"/>
    <w:rsid w:val="006F71DF"/>
    <w:rsid w:val="00700469"/>
    <w:rsid w:val="00702612"/>
    <w:rsid w:val="00705AD3"/>
    <w:rsid w:val="00707B88"/>
    <w:rsid w:val="007101CC"/>
    <w:rsid w:val="007111DE"/>
    <w:rsid w:val="007162AB"/>
    <w:rsid w:val="00717DAE"/>
    <w:rsid w:val="00726E1C"/>
    <w:rsid w:val="0073472A"/>
    <w:rsid w:val="00736C22"/>
    <w:rsid w:val="0073788A"/>
    <w:rsid w:val="0074172F"/>
    <w:rsid w:val="00742AB4"/>
    <w:rsid w:val="00743C97"/>
    <w:rsid w:val="00744783"/>
    <w:rsid w:val="007454E2"/>
    <w:rsid w:val="00746445"/>
    <w:rsid w:val="00750F93"/>
    <w:rsid w:val="00751993"/>
    <w:rsid w:val="007520F2"/>
    <w:rsid w:val="00753D25"/>
    <w:rsid w:val="00756F08"/>
    <w:rsid w:val="007612A2"/>
    <w:rsid w:val="0076456F"/>
    <w:rsid w:val="00770F77"/>
    <w:rsid w:val="0077146C"/>
    <w:rsid w:val="00775824"/>
    <w:rsid w:val="00775ED9"/>
    <w:rsid w:val="007770CC"/>
    <w:rsid w:val="00777774"/>
    <w:rsid w:val="007827F2"/>
    <w:rsid w:val="00785AB7"/>
    <w:rsid w:val="0079017F"/>
    <w:rsid w:val="007908A9"/>
    <w:rsid w:val="00792420"/>
    <w:rsid w:val="00792B47"/>
    <w:rsid w:val="00796EA5"/>
    <w:rsid w:val="007A07CB"/>
    <w:rsid w:val="007A1A3E"/>
    <w:rsid w:val="007A2772"/>
    <w:rsid w:val="007A3226"/>
    <w:rsid w:val="007A636D"/>
    <w:rsid w:val="007A6F9F"/>
    <w:rsid w:val="007B0ED0"/>
    <w:rsid w:val="007B20A2"/>
    <w:rsid w:val="007B3365"/>
    <w:rsid w:val="007B3CD3"/>
    <w:rsid w:val="007B5B7A"/>
    <w:rsid w:val="007C0F2B"/>
    <w:rsid w:val="007C4EFE"/>
    <w:rsid w:val="007C70E5"/>
    <w:rsid w:val="007C73E9"/>
    <w:rsid w:val="007C7885"/>
    <w:rsid w:val="007D227F"/>
    <w:rsid w:val="007D244F"/>
    <w:rsid w:val="007D382A"/>
    <w:rsid w:val="007D5518"/>
    <w:rsid w:val="007D571D"/>
    <w:rsid w:val="007E0DF7"/>
    <w:rsid w:val="007E6AC2"/>
    <w:rsid w:val="007E7181"/>
    <w:rsid w:val="007F50AA"/>
    <w:rsid w:val="007F6036"/>
    <w:rsid w:val="007F70A2"/>
    <w:rsid w:val="00800F17"/>
    <w:rsid w:val="00803059"/>
    <w:rsid w:val="00804C9F"/>
    <w:rsid w:val="00807AFC"/>
    <w:rsid w:val="00811D20"/>
    <w:rsid w:val="00812326"/>
    <w:rsid w:val="008130BD"/>
    <w:rsid w:val="00813C75"/>
    <w:rsid w:val="00815523"/>
    <w:rsid w:val="008178DA"/>
    <w:rsid w:val="00817FA6"/>
    <w:rsid w:val="00820707"/>
    <w:rsid w:val="008237D2"/>
    <w:rsid w:val="00825F7F"/>
    <w:rsid w:val="00826B6F"/>
    <w:rsid w:val="00827C12"/>
    <w:rsid w:val="00835AF0"/>
    <w:rsid w:val="00837E39"/>
    <w:rsid w:val="00841132"/>
    <w:rsid w:val="00841A40"/>
    <w:rsid w:val="0084253B"/>
    <w:rsid w:val="0084258B"/>
    <w:rsid w:val="008471C2"/>
    <w:rsid w:val="00853014"/>
    <w:rsid w:val="0086083F"/>
    <w:rsid w:val="0086113D"/>
    <w:rsid w:val="00864195"/>
    <w:rsid w:val="00865293"/>
    <w:rsid w:val="00866BA5"/>
    <w:rsid w:val="0087366B"/>
    <w:rsid w:val="00874E0D"/>
    <w:rsid w:val="00875263"/>
    <w:rsid w:val="0088022B"/>
    <w:rsid w:val="008807D0"/>
    <w:rsid w:val="00881184"/>
    <w:rsid w:val="00885923"/>
    <w:rsid w:val="0089263D"/>
    <w:rsid w:val="00892F82"/>
    <w:rsid w:val="008A06EB"/>
    <w:rsid w:val="008A3A0C"/>
    <w:rsid w:val="008A3A2E"/>
    <w:rsid w:val="008A6D8E"/>
    <w:rsid w:val="008C0C46"/>
    <w:rsid w:val="008D022F"/>
    <w:rsid w:val="008D038D"/>
    <w:rsid w:val="008D4249"/>
    <w:rsid w:val="008D6927"/>
    <w:rsid w:val="008E2497"/>
    <w:rsid w:val="008E2B78"/>
    <w:rsid w:val="008E4446"/>
    <w:rsid w:val="008E4F22"/>
    <w:rsid w:val="008E63EF"/>
    <w:rsid w:val="008E6B49"/>
    <w:rsid w:val="008F149F"/>
    <w:rsid w:val="008F1ED4"/>
    <w:rsid w:val="008F5FCE"/>
    <w:rsid w:val="008F606D"/>
    <w:rsid w:val="008F648E"/>
    <w:rsid w:val="008F7A96"/>
    <w:rsid w:val="008F7B14"/>
    <w:rsid w:val="009004A2"/>
    <w:rsid w:val="009004FB"/>
    <w:rsid w:val="009010BE"/>
    <w:rsid w:val="00902297"/>
    <w:rsid w:val="009045A6"/>
    <w:rsid w:val="009048D0"/>
    <w:rsid w:val="00910143"/>
    <w:rsid w:val="00910645"/>
    <w:rsid w:val="00911CF1"/>
    <w:rsid w:val="009126F9"/>
    <w:rsid w:val="0091490E"/>
    <w:rsid w:val="00914D33"/>
    <w:rsid w:val="0091526C"/>
    <w:rsid w:val="00920FB6"/>
    <w:rsid w:val="00922A5E"/>
    <w:rsid w:val="00923880"/>
    <w:rsid w:val="00926D64"/>
    <w:rsid w:val="0092714E"/>
    <w:rsid w:val="00927258"/>
    <w:rsid w:val="00927943"/>
    <w:rsid w:val="009313F0"/>
    <w:rsid w:val="009315FD"/>
    <w:rsid w:val="00932FAB"/>
    <w:rsid w:val="00940D5D"/>
    <w:rsid w:val="00941616"/>
    <w:rsid w:val="00943738"/>
    <w:rsid w:val="00950BA8"/>
    <w:rsid w:val="00953CD3"/>
    <w:rsid w:val="009549CA"/>
    <w:rsid w:val="00960892"/>
    <w:rsid w:val="00960CC9"/>
    <w:rsid w:val="009615AA"/>
    <w:rsid w:val="0096185F"/>
    <w:rsid w:val="00962E01"/>
    <w:rsid w:val="00962F20"/>
    <w:rsid w:val="00963471"/>
    <w:rsid w:val="00966606"/>
    <w:rsid w:val="0096746F"/>
    <w:rsid w:val="00971DD0"/>
    <w:rsid w:val="00973397"/>
    <w:rsid w:val="009764E0"/>
    <w:rsid w:val="00980715"/>
    <w:rsid w:val="009809B2"/>
    <w:rsid w:val="00981F3F"/>
    <w:rsid w:val="009822B3"/>
    <w:rsid w:val="0098332C"/>
    <w:rsid w:val="00983670"/>
    <w:rsid w:val="009837EA"/>
    <w:rsid w:val="00985C85"/>
    <w:rsid w:val="00991518"/>
    <w:rsid w:val="0099233B"/>
    <w:rsid w:val="00993499"/>
    <w:rsid w:val="00997806"/>
    <w:rsid w:val="009A08C7"/>
    <w:rsid w:val="009A1CD4"/>
    <w:rsid w:val="009A1F0E"/>
    <w:rsid w:val="009A7ACE"/>
    <w:rsid w:val="009A7BFB"/>
    <w:rsid w:val="009B1200"/>
    <w:rsid w:val="009B33F8"/>
    <w:rsid w:val="009B4DBD"/>
    <w:rsid w:val="009B6ADE"/>
    <w:rsid w:val="009B7CA8"/>
    <w:rsid w:val="009C01D3"/>
    <w:rsid w:val="009C44E3"/>
    <w:rsid w:val="009C5A04"/>
    <w:rsid w:val="009D049F"/>
    <w:rsid w:val="009D2A7F"/>
    <w:rsid w:val="009D331C"/>
    <w:rsid w:val="009D7BC1"/>
    <w:rsid w:val="009E4714"/>
    <w:rsid w:val="009E5812"/>
    <w:rsid w:val="009E7379"/>
    <w:rsid w:val="009F099D"/>
    <w:rsid w:val="009F1273"/>
    <w:rsid w:val="009F58BD"/>
    <w:rsid w:val="009F7D2C"/>
    <w:rsid w:val="00A07FF5"/>
    <w:rsid w:val="00A12AB2"/>
    <w:rsid w:val="00A1544F"/>
    <w:rsid w:val="00A2071D"/>
    <w:rsid w:val="00A21C87"/>
    <w:rsid w:val="00A22D29"/>
    <w:rsid w:val="00A25126"/>
    <w:rsid w:val="00A254B6"/>
    <w:rsid w:val="00A30E53"/>
    <w:rsid w:val="00A34EC2"/>
    <w:rsid w:val="00A35DE3"/>
    <w:rsid w:val="00A37E41"/>
    <w:rsid w:val="00A43960"/>
    <w:rsid w:val="00A44B5C"/>
    <w:rsid w:val="00A44E24"/>
    <w:rsid w:val="00A46C34"/>
    <w:rsid w:val="00A52C92"/>
    <w:rsid w:val="00A53732"/>
    <w:rsid w:val="00A60360"/>
    <w:rsid w:val="00A64A63"/>
    <w:rsid w:val="00A65C46"/>
    <w:rsid w:val="00A65F06"/>
    <w:rsid w:val="00A76113"/>
    <w:rsid w:val="00A80075"/>
    <w:rsid w:val="00A80F70"/>
    <w:rsid w:val="00A8580E"/>
    <w:rsid w:val="00A930EA"/>
    <w:rsid w:val="00A967F8"/>
    <w:rsid w:val="00A9774D"/>
    <w:rsid w:val="00AA13A9"/>
    <w:rsid w:val="00AA6436"/>
    <w:rsid w:val="00AB2FDD"/>
    <w:rsid w:val="00AB4151"/>
    <w:rsid w:val="00AC10F1"/>
    <w:rsid w:val="00AC5917"/>
    <w:rsid w:val="00AC7A94"/>
    <w:rsid w:val="00AD195E"/>
    <w:rsid w:val="00AD2A25"/>
    <w:rsid w:val="00AD4ACE"/>
    <w:rsid w:val="00AD5BF2"/>
    <w:rsid w:val="00AE0B07"/>
    <w:rsid w:val="00AE5047"/>
    <w:rsid w:val="00AE5DE7"/>
    <w:rsid w:val="00AF4B3D"/>
    <w:rsid w:val="00AF6E65"/>
    <w:rsid w:val="00B00A18"/>
    <w:rsid w:val="00B01C82"/>
    <w:rsid w:val="00B01F02"/>
    <w:rsid w:val="00B0536C"/>
    <w:rsid w:val="00B0627C"/>
    <w:rsid w:val="00B07B29"/>
    <w:rsid w:val="00B154AA"/>
    <w:rsid w:val="00B16040"/>
    <w:rsid w:val="00B17808"/>
    <w:rsid w:val="00B231C0"/>
    <w:rsid w:val="00B27029"/>
    <w:rsid w:val="00B3734C"/>
    <w:rsid w:val="00B40B64"/>
    <w:rsid w:val="00B41A8A"/>
    <w:rsid w:val="00B435B4"/>
    <w:rsid w:val="00B45949"/>
    <w:rsid w:val="00B45EAA"/>
    <w:rsid w:val="00B46C92"/>
    <w:rsid w:val="00B50880"/>
    <w:rsid w:val="00B50D81"/>
    <w:rsid w:val="00B61A2D"/>
    <w:rsid w:val="00B61BC6"/>
    <w:rsid w:val="00B662B2"/>
    <w:rsid w:val="00B6727F"/>
    <w:rsid w:val="00B6779D"/>
    <w:rsid w:val="00B71B17"/>
    <w:rsid w:val="00B72159"/>
    <w:rsid w:val="00B74D71"/>
    <w:rsid w:val="00B75D78"/>
    <w:rsid w:val="00B809D0"/>
    <w:rsid w:val="00B809F5"/>
    <w:rsid w:val="00B829D0"/>
    <w:rsid w:val="00B94F0F"/>
    <w:rsid w:val="00B9696B"/>
    <w:rsid w:val="00B96E2D"/>
    <w:rsid w:val="00B97B45"/>
    <w:rsid w:val="00BA094E"/>
    <w:rsid w:val="00BA2B70"/>
    <w:rsid w:val="00BB7624"/>
    <w:rsid w:val="00BD0648"/>
    <w:rsid w:val="00BD2032"/>
    <w:rsid w:val="00BD2791"/>
    <w:rsid w:val="00BD3CE1"/>
    <w:rsid w:val="00BE16C6"/>
    <w:rsid w:val="00BF04AC"/>
    <w:rsid w:val="00BF11C0"/>
    <w:rsid w:val="00BF321D"/>
    <w:rsid w:val="00BF3598"/>
    <w:rsid w:val="00BF428A"/>
    <w:rsid w:val="00C02DCA"/>
    <w:rsid w:val="00C05286"/>
    <w:rsid w:val="00C05703"/>
    <w:rsid w:val="00C07D19"/>
    <w:rsid w:val="00C10C25"/>
    <w:rsid w:val="00C12AA9"/>
    <w:rsid w:val="00C15D99"/>
    <w:rsid w:val="00C16244"/>
    <w:rsid w:val="00C162D8"/>
    <w:rsid w:val="00C20922"/>
    <w:rsid w:val="00C216E2"/>
    <w:rsid w:val="00C22D44"/>
    <w:rsid w:val="00C2326C"/>
    <w:rsid w:val="00C238D9"/>
    <w:rsid w:val="00C27AB5"/>
    <w:rsid w:val="00C3401B"/>
    <w:rsid w:val="00C36E49"/>
    <w:rsid w:val="00C4408C"/>
    <w:rsid w:val="00C44465"/>
    <w:rsid w:val="00C47023"/>
    <w:rsid w:val="00C512F0"/>
    <w:rsid w:val="00C51C23"/>
    <w:rsid w:val="00C51C78"/>
    <w:rsid w:val="00C52625"/>
    <w:rsid w:val="00C53D43"/>
    <w:rsid w:val="00C548AC"/>
    <w:rsid w:val="00C55086"/>
    <w:rsid w:val="00C5561A"/>
    <w:rsid w:val="00C55C3B"/>
    <w:rsid w:val="00C633DC"/>
    <w:rsid w:val="00C64225"/>
    <w:rsid w:val="00C65C91"/>
    <w:rsid w:val="00C660F8"/>
    <w:rsid w:val="00C67023"/>
    <w:rsid w:val="00C7464A"/>
    <w:rsid w:val="00C75D5D"/>
    <w:rsid w:val="00C769B4"/>
    <w:rsid w:val="00C76DDD"/>
    <w:rsid w:val="00C7747A"/>
    <w:rsid w:val="00C844A0"/>
    <w:rsid w:val="00C86661"/>
    <w:rsid w:val="00C90613"/>
    <w:rsid w:val="00C91095"/>
    <w:rsid w:val="00C95655"/>
    <w:rsid w:val="00C966FA"/>
    <w:rsid w:val="00CA05B2"/>
    <w:rsid w:val="00CA25EC"/>
    <w:rsid w:val="00CA31FC"/>
    <w:rsid w:val="00CA5700"/>
    <w:rsid w:val="00CA6820"/>
    <w:rsid w:val="00CB0AC5"/>
    <w:rsid w:val="00CB1FA2"/>
    <w:rsid w:val="00CB34FF"/>
    <w:rsid w:val="00CD05AC"/>
    <w:rsid w:val="00CD0E43"/>
    <w:rsid w:val="00CD1072"/>
    <w:rsid w:val="00CD1B5A"/>
    <w:rsid w:val="00CD32E4"/>
    <w:rsid w:val="00CD3381"/>
    <w:rsid w:val="00CD3B48"/>
    <w:rsid w:val="00CD5B96"/>
    <w:rsid w:val="00CE32D6"/>
    <w:rsid w:val="00CE345F"/>
    <w:rsid w:val="00CE355D"/>
    <w:rsid w:val="00CE74C6"/>
    <w:rsid w:val="00CF0709"/>
    <w:rsid w:val="00CF2422"/>
    <w:rsid w:val="00D007BA"/>
    <w:rsid w:val="00D01935"/>
    <w:rsid w:val="00D019A2"/>
    <w:rsid w:val="00D01D0D"/>
    <w:rsid w:val="00D02D60"/>
    <w:rsid w:val="00D0362A"/>
    <w:rsid w:val="00D04E95"/>
    <w:rsid w:val="00D13E00"/>
    <w:rsid w:val="00D14E62"/>
    <w:rsid w:val="00D14E8E"/>
    <w:rsid w:val="00D1653D"/>
    <w:rsid w:val="00D17DB5"/>
    <w:rsid w:val="00D220F2"/>
    <w:rsid w:val="00D2212E"/>
    <w:rsid w:val="00D2245F"/>
    <w:rsid w:val="00D22DFE"/>
    <w:rsid w:val="00D24A34"/>
    <w:rsid w:val="00D31E06"/>
    <w:rsid w:val="00D3472E"/>
    <w:rsid w:val="00D36F45"/>
    <w:rsid w:val="00D400AD"/>
    <w:rsid w:val="00D45142"/>
    <w:rsid w:val="00D4690A"/>
    <w:rsid w:val="00D47241"/>
    <w:rsid w:val="00D53AFE"/>
    <w:rsid w:val="00D5417F"/>
    <w:rsid w:val="00D57605"/>
    <w:rsid w:val="00D60221"/>
    <w:rsid w:val="00D63EA9"/>
    <w:rsid w:val="00D713BA"/>
    <w:rsid w:val="00D72093"/>
    <w:rsid w:val="00D72863"/>
    <w:rsid w:val="00D72F53"/>
    <w:rsid w:val="00D73C41"/>
    <w:rsid w:val="00D7413B"/>
    <w:rsid w:val="00D7616B"/>
    <w:rsid w:val="00D8078A"/>
    <w:rsid w:val="00D818C7"/>
    <w:rsid w:val="00D81A19"/>
    <w:rsid w:val="00D82951"/>
    <w:rsid w:val="00D87EC4"/>
    <w:rsid w:val="00D92290"/>
    <w:rsid w:val="00D9242F"/>
    <w:rsid w:val="00D92658"/>
    <w:rsid w:val="00D93A75"/>
    <w:rsid w:val="00DA07BB"/>
    <w:rsid w:val="00DA0A64"/>
    <w:rsid w:val="00DA170B"/>
    <w:rsid w:val="00DA2EB8"/>
    <w:rsid w:val="00DA60EA"/>
    <w:rsid w:val="00DA7423"/>
    <w:rsid w:val="00DA775B"/>
    <w:rsid w:val="00DB0097"/>
    <w:rsid w:val="00DB1045"/>
    <w:rsid w:val="00DB1CA7"/>
    <w:rsid w:val="00DB4F9E"/>
    <w:rsid w:val="00DB78EE"/>
    <w:rsid w:val="00DC3905"/>
    <w:rsid w:val="00DC3EB7"/>
    <w:rsid w:val="00DC5329"/>
    <w:rsid w:val="00DC5503"/>
    <w:rsid w:val="00DC5755"/>
    <w:rsid w:val="00DD0555"/>
    <w:rsid w:val="00DD1D49"/>
    <w:rsid w:val="00DD5294"/>
    <w:rsid w:val="00DD53F8"/>
    <w:rsid w:val="00DD55DE"/>
    <w:rsid w:val="00DD6E61"/>
    <w:rsid w:val="00DD7905"/>
    <w:rsid w:val="00DD7D99"/>
    <w:rsid w:val="00DE4F9A"/>
    <w:rsid w:val="00DE63FF"/>
    <w:rsid w:val="00DE6776"/>
    <w:rsid w:val="00DE67F8"/>
    <w:rsid w:val="00DE6DB1"/>
    <w:rsid w:val="00DE7F1B"/>
    <w:rsid w:val="00DF4DA6"/>
    <w:rsid w:val="00DF5245"/>
    <w:rsid w:val="00DF7CA9"/>
    <w:rsid w:val="00E01F81"/>
    <w:rsid w:val="00E01FCE"/>
    <w:rsid w:val="00E05957"/>
    <w:rsid w:val="00E2163F"/>
    <w:rsid w:val="00E217FF"/>
    <w:rsid w:val="00E21A9D"/>
    <w:rsid w:val="00E2352A"/>
    <w:rsid w:val="00E23E32"/>
    <w:rsid w:val="00E2422D"/>
    <w:rsid w:val="00E27A56"/>
    <w:rsid w:val="00E33311"/>
    <w:rsid w:val="00E3469C"/>
    <w:rsid w:val="00E34F43"/>
    <w:rsid w:val="00E363A2"/>
    <w:rsid w:val="00E37532"/>
    <w:rsid w:val="00E40CC4"/>
    <w:rsid w:val="00E42BB8"/>
    <w:rsid w:val="00E526BF"/>
    <w:rsid w:val="00E53FF6"/>
    <w:rsid w:val="00E54D5B"/>
    <w:rsid w:val="00E5529B"/>
    <w:rsid w:val="00E575A6"/>
    <w:rsid w:val="00E57C47"/>
    <w:rsid w:val="00E657B1"/>
    <w:rsid w:val="00E676CB"/>
    <w:rsid w:val="00E70891"/>
    <w:rsid w:val="00E708C2"/>
    <w:rsid w:val="00E75DA5"/>
    <w:rsid w:val="00E7716A"/>
    <w:rsid w:val="00E83B65"/>
    <w:rsid w:val="00EA0034"/>
    <w:rsid w:val="00EA192B"/>
    <w:rsid w:val="00EA2E8E"/>
    <w:rsid w:val="00EA4FA6"/>
    <w:rsid w:val="00EA5E09"/>
    <w:rsid w:val="00EA7A95"/>
    <w:rsid w:val="00EB18D2"/>
    <w:rsid w:val="00EB5A70"/>
    <w:rsid w:val="00EB6CB1"/>
    <w:rsid w:val="00EB6D5C"/>
    <w:rsid w:val="00EC031B"/>
    <w:rsid w:val="00EC760B"/>
    <w:rsid w:val="00ED1D7B"/>
    <w:rsid w:val="00ED22C5"/>
    <w:rsid w:val="00ED26A2"/>
    <w:rsid w:val="00ED2A1F"/>
    <w:rsid w:val="00ED4EDE"/>
    <w:rsid w:val="00ED4F38"/>
    <w:rsid w:val="00ED5CFA"/>
    <w:rsid w:val="00ED5DC4"/>
    <w:rsid w:val="00EE03A8"/>
    <w:rsid w:val="00EE4654"/>
    <w:rsid w:val="00EE5514"/>
    <w:rsid w:val="00EF6A5B"/>
    <w:rsid w:val="00F044F5"/>
    <w:rsid w:val="00F053C6"/>
    <w:rsid w:val="00F10775"/>
    <w:rsid w:val="00F12E6B"/>
    <w:rsid w:val="00F13623"/>
    <w:rsid w:val="00F16FEB"/>
    <w:rsid w:val="00F17F12"/>
    <w:rsid w:val="00F2228C"/>
    <w:rsid w:val="00F232E8"/>
    <w:rsid w:val="00F239E9"/>
    <w:rsid w:val="00F23EFC"/>
    <w:rsid w:val="00F249D0"/>
    <w:rsid w:val="00F31B83"/>
    <w:rsid w:val="00F401A6"/>
    <w:rsid w:val="00F41089"/>
    <w:rsid w:val="00F4395B"/>
    <w:rsid w:val="00F44E06"/>
    <w:rsid w:val="00F460AB"/>
    <w:rsid w:val="00F46500"/>
    <w:rsid w:val="00F47110"/>
    <w:rsid w:val="00F47C40"/>
    <w:rsid w:val="00F52520"/>
    <w:rsid w:val="00F526DA"/>
    <w:rsid w:val="00F537B7"/>
    <w:rsid w:val="00F57F40"/>
    <w:rsid w:val="00F63C89"/>
    <w:rsid w:val="00F67764"/>
    <w:rsid w:val="00F70437"/>
    <w:rsid w:val="00F70B73"/>
    <w:rsid w:val="00F71670"/>
    <w:rsid w:val="00F72413"/>
    <w:rsid w:val="00F72D14"/>
    <w:rsid w:val="00F749B0"/>
    <w:rsid w:val="00F80A15"/>
    <w:rsid w:val="00F85BA0"/>
    <w:rsid w:val="00F87D97"/>
    <w:rsid w:val="00F90DAA"/>
    <w:rsid w:val="00F97649"/>
    <w:rsid w:val="00FA063B"/>
    <w:rsid w:val="00FA162D"/>
    <w:rsid w:val="00FA3CCE"/>
    <w:rsid w:val="00FA47D6"/>
    <w:rsid w:val="00FA5889"/>
    <w:rsid w:val="00FA7F8F"/>
    <w:rsid w:val="00FB0841"/>
    <w:rsid w:val="00FB187C"/>
    <w:rsid w:val="00FB3A06"/>
    <w:rsid w:val="00FB3F10"/>
    <w:rsid w:val="00FB41B3"/>
    <w:rsid w:val="00FD0D46"/>
    <w:rsid w:val="00FD104B"/>
    <w:rsid w:val="00FD19E8"/>
    <w:rsid w:val="00FD3DEF"/>
    <w:rsid w:val="00FD56E3"/>
    <w:rsid w:val="00FD67E6"/>
    <w:rsid w:val="00FD7221"/>
    <w:rsid w:val="00FE0D36"/>
    <w:rsid w:val="00FE15F9"/>
    <w:rsid w:val="00FE4AC8"/>
    <w:rsid w:val="00FE7D63"/>
    <w:rsid w:val="00FF0CD7"/>
    <w:rsid w:val="00FF363F"/>
    <w:rsid w:val="00FF3E9F"/>
    <w:rsid w:val="1DB83367"/>
    <w:rsid w:val="29C10FEA"/>
    <w:rsid w:val="5029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kern w:val="2"/>
      <w:sz w:val="36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5"/>
    <w:qFormat/>
    <w:uiPriority w:val="0"/>
    <w:rPr>
      <w:rFonts w:ascii="宋体" w:hAnsi="Courier New" w:cs="Courier New"/>
      <w:b w:val="0"/>
      <w:sz w:val="21"/>
      <w:szCs w:val="21"/>
    </w:rPr>
  </w:style>
  <w:style w:type="paragraph" w:styleId="4">
    <w:name w:val="Date"/>
    <w:basedOn w:val="1"/>
    <w:next w:val="1"/>
    <w:link w:val="23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21"/>
    <w:qFormat/>
    <w:uiPriority w:val="11"/>
    <w:pPr>
      <w:widowControl/>
      <w:spacing w:after="160" w:line="259" w:lineRule="auto"/>
      <w:jc w:val="left"/>
    </w:pPr>
    <w:rPr>
      <w:rFonts w:asciiTheme="minorHAnsi" w:hAnsiTheme="minorHAnsi" w:eastAsiaTheme="minorEastAsia"/>
      <w:b w:val="0"/>
      <w:color w:val="595959" w:themeColor="text1" w:themeTint="A5"/>
      <w:spacing w:val="15"/>
      <w:kern w:val="0"/>
      <w:sz w:val="22"/>
      <w:szCs w:val="22"/>
    </w:rPr>
  </w:style>
  <w:style w:type="paragraph" w:styleId="9">
    <w:name w:val="Title"/>
    <w:basedOn w:val="1"/>
    <w:next w:val="1"/>
    <w:link w:val="20"/>
    <w:qFormat/>
    <w:uiPriority w:val="10"/>
    <w:pPr>
      <w:widowControl/>
      <w:spacing w:line="216" w:lineRule="auto"/>
      <w:contextualSpacing/>
      <w:jc w:val="left"/>
    </w:pPr>
    <w:rPr>
      <w:rFonts w:asciiTheme="majorHAnsi" w:hAnsiTheme="majorHAnsi" w:eastAsiaTheme="majorEastAsia" w:cstheme="majorBidi"/>
      <w:b w:val="0"/>
      <w:color w:val="3F3F3F" w:themeColor="text1" w:themeTint="BF"/>
      <w:spacing w:val="-10"/>
      <w:kern w:val="28"/>
      <w:sz w:val="56"/>
      <w:szCs w:val="56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table" w:styleId="14">
    <w:name w:val="Table Grid"/>
    <w:basedOn w:val="1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b w:val="0"/>
      <w:sz w:val="21"/>
      <w:szCs w:val="22"/>
    </w:rPr>
  </w:style>
  <w:style w:type="character" w:customStyle="1" w:styleId="16">
    <w:name w:val="页眉 Char"/>
    <w:basedOn w:val="10"/>
    <w:link w:val="7"/>
    <w:uiPriority w:val="99"/>
    <w:rPr>
      <w:rFonts w:ascii="Times New Roman" w:hAnsi="Times New Roman" w:eastAsia="宋体" w:cs="Times New Roman"/>
      <w:b/>
      <w:sz w:val="18"/>
      <w:szCs w:val="18"/>
    </w:rPr>
  </w:style>
  <w:style w:type="character" w:customStyle="1" w:styleId="17">
    <w:name w:val="页脚 Char"/>
    <w:basedOn w:val="10"/>
    <w:link w:val="6"/>
    <w:uiPriority w:val="99"/>
    <w:rPr>
      <w:rFonts w:ascii="Times New Roman" w:hAnsi="Times New Roman" w:eastAsia="宋体" w:cs="Times New Roman"/>
      <w:b/>
      <w:sz w:val="18"/>
      <w:szCs w:val="18"/>
    </w:rPr>
  </w:style>
  <w:style w:type="paragraph" w:customStyle="1" w:styleId="18">
    <w:name w:val="No Spacing"/>
    <w:link w:val="19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9">
    <w:name w:val="无间隔 Char"/>
    <w:basedOn w:val="10"/>
    <w:link w:val="18"/>
    <w:uiPriority w:val="1"/>
    <w:rPr>
      <w:kern w:val="0"/>
      <w:sz w:val="22"/>
    </w:rPr>
  </w:style>
  <w:style w:type="character" w:customStyle="1" w:styleId="20">
    <w:name w:val="标题 Char"/>
    <w:basedOn w:val="10"/>
    <w:link w:val="9"/>
    <w:qFormat/>
    <w:uiPriority w:val="10"/>
    <w:rPr>
      <w:rFonts w:asciiTheme="majorHAnsi" w:hAnsiTheme="majorHAnsi" w:eastAsiaTheme="majorEastAsia" w:cstheme="majorBidi"/>
      <w:color w:val="3F3F3F" w:themeColor="text1" w:themeTint="BF"/>
      <w:spacing w:val="-10"/>
      <w:kern w:val="28"/>
      <w:sz w:val="56"/>
      <w:szCs w:val="56"/>
    </w:rPr>
  </w:style>
  <w:style w:type="character" w:customStyle="1" w:styleId="21">
    <w:name w:val="副标题 Char"/>
    <w:basedOn w:val="10"/>
    <w:link w:val="8"/>
    <w:qFormat/>
    <w:uiPriority w:val="11"/>
    <w:rPr>
      <w:rFonts w:cs="Times New Roman"/>
      <w:color w:val="595959" w:themeColor="text1" w:themeTint="A5"/>
      <w:spacing w:val="15"/>
      <w:kern w:val="0"/>
      <w:sz w:val="22"/>
    </w:rPr>
  </w:style>
  <w:style w:type="character" w:customStyle="1" w:styleId="22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b/>
      <w:sz w:val="18"/>
      <w:szCs w:val="18"/>
    </w:rPr>
  </w:style>
  <w:style w:type="character" w:customStyle="1" w:styleId="23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b/>
      <w:sz w:val="36"/>
      <w:szCs w:val="24"/>
    </w:rPr>
  </w:style>
  <w:style w:type="character" w:customStyle="1" w:styleId="24">
    <w:name w:val="标题 1 Char"/>
    <w:basedOn w:val="10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纯文本 Char"/>
    <w:basedOn w:val="10"/>
    <w:link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26">
    <w:name w:val="Char Char Char Char"/>
    <w:basedOn w:val="1"/>
    <w:qFormat/>
    <w:uiPriority w:val="0"/>
    <w:pPr>
      <w:adjustRightInd w:val="0"/>
      <w:spacing w:line="360" w:lineRule="auto"/>
    </w:pPr>
    <w:rPr>
      <w:b w:val="0"/>
      <w:kern w:val="0"/>
      <w:sz w:val="24"/>
    </w:rPr>
  </w:style>
  <w:style w:type="table" w:customStyle="1" w:styleId="27">
    <w:name w:val="网格型1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span3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>日期：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167AB4-AB02-43AE-B1AD-45D255B61A54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四川澳格蒙希望食品有限公司</Company>
  <Pages>4</Pages>
  <Words>448</Words>
  <Characters>2558</Characters>
  <Lines>21</Lines>
  <Paragraphs>5</Paragraphs>
  <ScaleCrop>false</ScaleCrop>
  <LinksUpToDate>false</LinksUpToDate>
  <CharactersWithSpaces>3001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2017-05-08T07:03:00Z</dcterms:created>
  <dc:creator>部门：</dc:creator>
  <cp:lastModifiedBy>Administrator</cp:lastModifiedBy>
  <cp:lastPrinted>2017-05-03T08:23:00Z</cp:lastPrinted>
  <dcterms:modified xsi:type="dcterms:W3CDTF">2017-05-19T04:27:18Z</dcterms:modified>
  <dc:subject>合同编号：蜀A20151212-001</dc:subject>
  <dc:title>[经销合同书]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